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(должность)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_______________/_______________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 w:rsidP="00D84D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31025">
        <w:rPr>
          <w:rFonts w:ascii="Times New Roman" w:hAnsi="Times New Roman" w:cs="Times New Roman"/>
          <w:sz w:val="24"/>
          <w:szCs w:val="24"/>
        </w:rPr>
        <w:t xml:space="preserve">               "___"__________ 20</w:t>
      </w:r>
      <w:r w:rsidRPr="004066B0">
        <w:rPr>
          <w:rFonts w:ascii="Times New Roman" w:hAnsi="Times New Roman" w:cs="Times New Roman"/>
          <w:sz w:val="24"/>
          <w:szCs w:val="24"/>
        </w:rPr>
        <w:t>__ г.</w:t>
      </w:r>
    </w:p>
    <w:p w:rsidR="0090306F" w:rsidRDefault="0090306F" w:rsidP="00D84DE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1025" w:rsidRPr="004066B0" w:rsidRDefault="00531025" w:rsidP="00D84DE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ИНСТРУКЦИЯ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по пожарной безопасности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9C3" w:rsidRPr="000019C3" w:rsidRDefault="000019C3" w:rsidP="000019C3"/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1.1. Все сотрудники ______________________ должны проходить противопожарную подготовку с целью ознакомления с правилами пожарной безопасности в помещениях ___________________.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1.2. Инструктаж проводится ответственным лицом, назначенным _____________ _______________________.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1.3. Нарушители правил противопожарной безопасности привлекаются к административной, либо уголовной ответственности в соответствии с действующим законодательством.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1.4. Сотрудники _________________ должны знать место нахождения ближайших от своего рабочего места средств связи и первичных средств пожаротушения.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1.5. Ответственность за соблюдением установленных противопожарных мероприятий на рабочем месте возлагается на _______________________________.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1.6. Контроль за выполнением настоящей инструкции возлагается на ___________________.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2. ОСНОВНЫЕ ПРАВИЛА ПОЖАРНОЙ БЕЗОПАСНОСТИ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2.1. К пожарным работам относятся: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2.1.1. Электросварка, покраска с применением пожароопасных лаков и красок, применение горючих клеев и мастик при отделке помещений.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2.1.2. Применение паяльных ламп и электронагревательных приборов.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2.1.3. ________________________________________________________.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 ПРИЧИНЫ, ВЫЗЫВАЮЩИЕ ПОЖАРЫ И ВЗРЫВЫ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3.1. Разведение открытого огня в местах, не предусмотренных для этой цели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3.2. Курение в не отведенных специально для этой цели местах.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3.3. Неисправность электропроводок, электроосветительной аппаратуры, электромоторов.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3.4. Нарушение правил при сварочных работах.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lastRenderedPageBreak/>
        <w:t>3.5. Для предотвращения возникновения пожаров на территории ____________, сотрудникам категорически воспрещается: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3.5.1. Разведение огня и курение в не установленных для этого местах.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3.5.2. Производство работы с открытым огнем на расстоянии ближе 10 метров от легковоспламеняющихся веществ.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3.5.3. Хранить в помещении легковоспламеняющиеся и горючие жидкости и материалы.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3.5.4. Оставлять без присмотра включенное в сеть оборудование.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3.5.5. Пользоваться электронагревательными приборами не промышленного изготовления (электроплитами открытого типа, кипятильниками и т.д.).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3.5.6. Загромождать выходы и проходы.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4. ПОРЯДОК ДЕЙСТВИЙ НА СЛУЧАЙ ПОЖАРА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4.1. Сотрудник, заметивший пожар, должен немедленно сообщить о случившемся в пожарную охрану, вызвать по телефону 01 пожарную команду и до ее прибытия принять меры к устранению очага возгорания имеющимися первичными средствами пожаротушения, предварительно отключив электроэнергию.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4.2. При тушении пожара строго придерживаться следующих правил: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4.2.1. Электропроводку тушить песком, порошковым огнетушителем, асбестовым одеялом.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4.2.2. При горении легковоспламеняющихся материалов, тушение производить покрытием места возгорания асбестовым одеялом, песком.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>4.2.3. По прибытии пожарного подразделения, проинформировать о характере и месте возгорания.</w:t>
      </w: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06F" w:rsidRPr="004066B0" w:rsidRDefault="009030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________________________</w:t>
      </w:r>
      <w:r w:rsidR="000019C3">
        <w:rPr>
          <w:rFonts w:ascii="Times New Roman" w:hAnsi="Times New Roman" w:cs="Times New Roman"/>
          <w:sz w:val="24"/>
          <w:szCs w:val="24"/>
        </w:rPr>
        <w:tab/>
      </w:r>
      <w:r w:rsidR="000019C3">
        <w:rPr>
          <w:rFonts w:ascii="Times New Roman" w:hAnsi="Times New Roman" w:cs="Times New Roman"/>
          <w:sz w:val="24"/>
          <w:szCs w:val="24"/>
        </w:rPr>
        <w:tab/>
      </w:r>
      <w:r w:rsidR="000019C3" w:rsidRPr="004066B0">
        <w:rPr>
          <w:rFonts w:ascii="Times New Roman" w:hAnsi="Times New Roman" w:cs="Times New Roman"/>
          <w:sz w:val="24"/>
          <w:szCs w:val="24"/>
        </w:rPr>
        <w:t>_____________/_________________________</w:t>
      </w:r>
    </w:p>
    <w:p w:rsidR="0090306F" w:rsidRPr="004066B0" w:rsidRDefault="009030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66B0">
        <w:rPr>
          <w:rFonts w:ascii="Times New Roman" w:hAnsi="Times New Roman" w:cs="Times New Roman"/>
          <w:sz w:val="24"/>
          <w:szCs w:val="24"/>
        </w:rPr>
        <w:t xml:space="preserve">    (наименование должности)</w:t>
      </w:r>
      <w:r w:rsidR="000019C3">
        <w:rPr>
          <w:rFonts w:ascii="Times New Roman" w:hAnsi="Times New Roman" w:cs="Times New Roman"/>
          <w:sz w:val="24"/>
          <w:szCs w:val="24"/>
        </w:rPr>
        <w:tab/>
      </w:r>
      <w:r w:rsidR="000019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0019C3">
        <w:rPr>
          <w:rFonts w:ascii="Times New Roman" w:hAnsi="Times New Roman" w:cs="Times New Roman"/>
          <w:sz w:val="24"/>
          <w:szCs w:val="24"/>
        </w:rPr>
        <w:t xml:space="preserve">   </w:t>
      </w:r>
      <w:r w:rsidR="000019C3" w:rsidRPr="004066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19C3" w:rsidRPr="004066B0">
        <w:rPr>
          <w:rFonts w:ascii="Times New Roman" w:hAnsi="Times New Roman" w:cs="Times New Roman"/>
          <w:sz w:val="24"/>
          <w:szCs w:val="24"/>
        </w:rPr>
        <w:t>подпись)     (расшифровка подписи)</w:t>
      </w:r>
      <w:bookmarkStart w:id="0" w:name="_GoBack"/>
      <w:bookmarkEnd w:id="0"/>
    </w:p>
    <w:sectPr w:rsidR="0090306F" w:rsidRPr="004066B0" w:rsidSect="000A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7C" w:rsidRDefault="002A517C" w:rsidP="00531025">
      <w:pPr>
        <w:spacing w:after="0" w:line="240" w:lineRule="auto"/>
      </w:pPr>
      <w:r>
        <w:separator/>
      </w:r>
    </w:p>
  </w:endnote>
  <w:endnote w:type="continuationSeparator" w:id="0">
    <w:p w:rsidR="002A517C" w:rsidRDefault="002A517C" w:rsidP="0053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7C" w:rsidRDefault="002A517C" w:rsidP="00531025">
      <w:pPr>
        <w:spacing w:after="0" w:line="240" w:lineRule="auto"/>
      </w:pPr>
      <w:r>
        <w:separator/>
      </w:r>
    </w:p>
  </w:footnote>
  <w:footnote w:type="continuationSeparator" w:id="0">
    <w:p w:rsidR="002A517C" w:rsidRDefault="002A517C" w:rsidP="0053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06F"/>
    <w:rsid w:val="000019C3"/>
    <w:rsid w:val="00062305"/>
    <w:rsid w:val="000846AC"/>
    <w:rsid w:val="002950A5"/>
    <w:rsid w:val="002A517C"/>
    <w:rsid w:val="004066B0"/>
    <w:rsid w:val="00531025"/>
    <w:rsid w:val="00646C64"/>
    <w:rsid w:val="0090306F"/>
    <w:rsid w:val="00D402A6"/>
    <w:rsid w:val="00D821FA"/>
    <w:rsid w:val="00D84DEA"/>
    <w:rsid w:val="00F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38D1"/>
  <w15:docId w15:val="{A1915FCF-BFD1-42EC-9EE1-393F1F9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025"/>
  </w:style>
  <w:style w:type="paragraph" w:styleId="a5">
    <w:name w:val="footer"/>
    <w:basedOn w:val="a"/>
    <w:link w:val="a6"/>
    <w:uiPriority w:val="99"/>
    <w:unhideWhenUsed/>
    <w:rsid w:val="0053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dadastepa</dc:creator>
  <cp:lastModifiedBy>gorbu</cp:lastModifiedBy>
  <cp:revision>5</cp:revision>
  <dcterms:created xsi:type="dcterms:W3CDTF">2011-01-30T13:59:00Z</dcterms:created>
  <dcterms:modified xsi:type="dcterms:W3CDTF">2019-03-12T07:21:00Z</dcterms:modified>
</cp:coreProperties>
</file>